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9A" w:rsidRPr="005E729A" w:rsidRDefault="005E729A" w:rsidP="005E729A">
      <w:pPr>
        <w:spacing w:before="89" w:after="89" w:line="360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Нормативные и информационные документы</w:t>
      </w:r>
    </w:p>
    <w:p w:rsidR="005E729A" w:rsidRPr="005E729A" w:rsidRDefault="005E729A" w:rsidP="005E729A">
      <w:pPr>
        <w:spacing w:before="89" w:after="89" w:line="360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по вопросам введения и реализации комплексного учебного курса «Основы религиозных культур и светской этики»</w:t>
      </w:r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Федеральный уровень</w:t>
      </w:r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Конституция Российской Федерации, ст.28.</w:t>
      </w: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bookmarkStart w:id="0" w:name="_GoBack"/>
      <w:bookmarkEnd w:id="0"/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Поручение Президента Российской Федерации от 2 августа 2009 г. № Пр-2009</w:t>
      </w:r>
      <w:hyperlink r:id="rId4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Распоряжение Правительства РФ от 29.10.2009 № 1578-р </w:t>
      </w:r>
      <w:hyperlink r:id="rId5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Письмо Министерства образования и науки Российской Федерации от 16.12.2009 № 03-2567 «Об обеспечении апробации комплексного учебного курса ОРКСЭ» (текст отсутствует)</w:t>
      </w:r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Итоги апробации комплексного учебного курса «Основы религиозных культур и светской этики» для общеобразовательных школ в 2010-2011 учебном году. Сведения о наличии в образовательных учреждениях субъекта РФ условий, необходимых для реализации курса «Основы религиозных культур и светской этики». Москва, 2011 </w:t>
      </w:r>
      <w:hyperlink r:id="rId6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</w:t>
        </w:r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т</w:t>
        </w:r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Письмо Министерства образования и науки РФ от 08.07.2011 № МД 883/03 "О направлении методических материалов ОРКСЭ" </w:t>
      </w:r>
      <w:hyperlink r:id="rId7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Письмо Министерства образования и науки РФ от 18 июля 2011 г. N МД-942/03 "О выполнении поручения Президента Российской Федерации" </w:t>
      </w:r>
      <w:hyperlink r:id="rId8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Письмо Правительства РФ от 20.07.2011 № МОН-П-1973 "О проекте доклада Президенту РФ" </w:t>
      </w:r>
      <w:hyperlink r:id="rId9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Письмо Министерства образования и науки Российской Федерации от 24.10.2011 № МД-1427/03 «Об обеспечении преподавания комплексного учебного курса ОРКСЭ» </w:t>
      </w:r>
      <w:hyperlink r:id="rId10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Письмо Министерства образования и науки Российской Федерации от 27.10.2011 № МД-1446/03 «О работе </w:t>
      </w:r>
      <w:proofErr w:type="spellStart"/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стажировочных</w:t>
      </w:r>
      <w:proofErr w:type="spellEnd"/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площадок» </w:t>
      </w:r>
      <w:hyperlink r:id="rId11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Приказ Министерства образования и науки Российской Федерации от 27.12.2011 № 2885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2012-2013 учебный год» </w:t>
      </w:r>
      <w:hyperlink r:id="rId12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Распоряжение Правительства Российской Федерации от 28 января 2012 г. N 84-р. План мероприятий по введению с 2012/13 учебного года во всех субъектах Российской Федерации комплексного учебного курса для общеобразовательных учреждений "Основы религиозных культур и светской этики" </w:t>
      </w:r>
      <w:hyperlink r:id="rId13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Приказ Министерства образования и науки Российской Федерации от 31.01.2012 № 69 «О внесении изменений в федеральный компонент государственных образовательных стандартов начального общего, основного общего и среднего (полного) общего </w:t>
      </w: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образования, утвержденный приказом Министерства образования и науки Российской Федерации от 5.03.2004 № 1089» </w:t>
      </w:r>
      <w:hyperlink r:id="rId14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Приказ Министерства образования и науки от 01.02.2012 № 74 "О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N 1312 "</w:t>
      </w:r>
      <w:hyperlink r:id="rId15" w:history="1">
        <w:r w:rsidRPr="005E729A">
          <w:rPr>
            <w:rFonts w:ascii="Times New Roman" w:eastAsia="Times New Roman" w:hAnsi="Times New Roman" w:cs="Times New Roman"/>
            <w:color w:val="4FAFC3"/>
            <w:sz w:val="24"/>
            <w:szCs w:val="24"/>
            <w:lang w:eastAsia="ru-RU"/>
          </w:rPr>
          <w:t>(скачать)</w:t>
        </w:r>
      </w:hyperlink>
    </w:p>
    <w:p w:rsidR="005E729A" w:rsidRPr="005E729A" w:rsidRDefault="005E729A" w:rsidP="005E729A">
      <w:pPr>
        <w:spacing w:before="89" w:after="89" w:line="36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E729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Письмо Министерства образования и науки Российской Федерации от 9 февраля 2012г. № МД-102/03 «О введении курса ОРКСЭ с 1 сентября 2012 года»;</w:t>
      </w:r>
    </w:p>
    <w:p w:rsidR="00EC2941" w:rsidRDefault="00EC2941"/>
    <w:sectPr w:rsidR="00EC2941" w:rsidSect="00EC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E729A"/>
    <w:rsid w:val="002B342D"/>
    <w:rsid w:val="005E729A"/>
    <w:rsid w:val="0098416B"/>
    <w:rsid w:val="00EC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29A"/>
    <w:rPr>
      <w:b w:val="0"/>
      <w:bCs w:val="0"/>
      <w:strike w:val="0"/>
      <w:dstrike w:val="0"/>
      <w:color w:val="4FAFC3"/>
      <w:u w:val="none"/>
      <w:effect w:val="none"/>
    </w:rPr>
  </w:style>
  <w:style w:type="character" w:styleId="a4">
    <w:name w:val="Strong"/>
    <w:basedOn w:val="a0"/>
    <w:uiPriority w:val="22"/>
    <w:qFormat/>
    <w:rsid w:val="005E72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.sar.ru/docs/Religiya/docs/Fed_lvl/Pismo_MD-94203.doc" TargetMode="External"/><Relationship Id="rId13" Type="http://schemas.openxmlformats.org/officeDocument/2006/relationships/hyperlink" Target="http://do.sar.ru/docs/Religiya/docs/Fed_lvl/Rasp_84_p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.sar.ru/docs/Religiya/docs/Fed_lvl/MD-883_03_08.07.2011.pdf" TargetMode="External"/><Relationship Id="rId12" Type="http://schemas.openxmlformats.org/officeDocument/2006/relationships/hyperlink" Target="http://do.sar.ru/docs/Religiya/docs/Fed_lvl/MD-883_03_08.07.2011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o.sar.ru/docs/Religiya/docs/Fed_lvl/aprobacia_ORKSE.doc" TargetMode="External"/><Relationship Id="rId11" Type="http://schemas.openxmlformats.org/officeDocument/2006/relationships/hyperlink" Target="http://do.sar.ru/docs/Religiya/docs/Fed_lvl/MD-1446_03_27.10.2011.pdf" TargetMode="External"/><Relationship Id="rId5" Type="http://schemas.openxmlformats.org/officeDocument/2006/relationships/hyperlink" Target="http://do.sar.ru/docs/Fed_lvl/rasporyaj-pravitelstva-1578-r.pdf" TargetMode="External"/><Relationship Id="rId15" Type="http://schemas.openxmlformats.org/officeDocument/2006/relationships/hyperlink" Target="http://do.sar.ru/docs/Religiya/docs/Fed_lvl/Prik_74.doc" TargetMode="External"/><Relationship Id="rId10" Type="http://schemas.openxmlformats.org/officeDocument/2006/relationships/hyperlink" Target="http://do.sar.ru/docs/Religiya/docs/Fed_lvl/Pismo_MD-142703.doc" TargetMode="External"/><Relationship Id="rId4" Type="http://schemas.openxmlformats.org/officeDocument/2006/relationships/hyperlink" Target="http://do.sar.ru/docs/Religiya/docs/Fed_lvl/Poruchen_02.08.2009.doc" TargetMode="External"/><Relationship Id="rId9" Type="http://schemas.openxmlformats.org/officeDocument/2006/relationships/hyperlink" Target="http://do.sar.ru/docs/Religiya/docs/Fed_lvl/MON_1973_20.07.2011.pdf" TargetMode="External"/><Relationship Id="rId14" Type="http://schemas.openxmlformats.org/officeDocument/2006/relationships/hyperlink" Target="http://do.sar.ru/docs/Religiya/docs/Fed_lvl/prikaz_31-01-201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Стукало</dc:creator>
  <cp:lastModifiedBy>Стукало</cp:lastModifiedBy>
  <cp:revision>1</cp:revision>
  <dcterms:created xsi:type="dcterms:W3CDTF">2014-10-01T11:13:00Z</dcterms:created>
  <dcterms:modified xsi:type="dcterms:W3CDTF">2014-10-01T11:15:00Z</dcterms:modified>
</cp:coreProperties>
</file>